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97" w:rsidRDefault="00CA5997" w:rsidP="00CA5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КОДЕКС РЕСПУБЛИКИ БЕЛАРУСЬ ОБ ОБРАЗОВАНИИ </w:t>
      </w:r>
    </w:p>
    <w:p w:rsidR="00CA5997" w:rsidRPr="00FB4D71" w:rsidRDefault="00CA5997" w:rsidP="00CA5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4D71">
        <w:rPr>
          <w:rFonts w:ascii="Times New Roman" w:hAnsi="Times New Roman" w:cs="Times New Roman"/>
          <w:b/>
          <w:sz w:val="28"/>
          <w:szCs w:val="28"/>
        </w:rPr>
        <w:t xml:space="preserve">Статья 175. Льготы при приеме </w:t>
      </w:r>
      <w:bookmarkEnd w:id="0"/>
      <w:r w:rsidRPr="00FB4D71">
        <w:rPr>
          <w:rFonts w:ascii="Times New Roman" w:hAnsi="Times New Roman" w:cs="Times New Roman"/>
          <w:b/>
          <w:sz w:val="28"/>
          <w:szCs w:val="28"/>
        </w:rPr>
        <w:t>(зачислении) лиц для получения профессионально-технического образования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1. </w:t>
      </w:r>
      <w:r w:rsidRPr="00AB2A4A">
        <w:rPr>
          <w:rFonts w:ascii="Times New Roman" w:hAnsi="Times New Roman" w:cs="Times New Roman"/>
          <w:sz w:val="28"/>
          <w:szCs w:val="28"/>
          <w:u w:val="single"/>
        </w:rPr>
        <w:t>Вне конкурса</w:t>
      </w:r>
      <w:r w:rsidRPr="00FB4D71">
        <w:rPr>
          <w:rFonts w:ascii="Times New Roman" w:hAnsi="Times New Roman" w:cs="Times New Roman"/>
          <w:sz w:val="28"/>
          <w:szCs w:val="28"/>
        </w:rPr>
        <w:t xml:space="preserve"> для получения профессионально-технического образования по конкретным специальностям, кроме специальностей, на которые конкурс в год, предшествующий году приема (зачисления), составлял пять и более человек на место, </w:t>
      </w:r>
      <w:r w:rsidRPr="00AB2A4A">
        <w:rPr>
          <w:rFonts w:ascii="Times New Roman" w:hAnsi="Times New Roman" w:cs="Times New Roman"/>
          <w:sz w:val="28"/>
          <w:szCs w:val="28"/>
          <w:u w:val="single"/>
        </w:rPr>
        <w:t>при наличии в документе об образовании отметок не ниже 4 (четырех)</w:t>
      </w:r>
      <w:r w:rsidRPr="00FB4D71">
        <w:rPr>
          <w:rFonts w:ascii="Times New Roman" w:hAnsi="Times New Roman" w:cs="Times New Roman"/>
          <w:sz w:val="28"/>
          <w:szCs w:val="28"/>
        </w:rPr>
        <w:t xml:space="preserve"> </w:t>
      </w:r>
      <w:r w:rsidRPr="00AB2A4A">
        <w:rPr>
          <w:rFonts w:ascii="Times New Roman" w:hAnsi="Times New Roman" w:cs="Times New Roman"/>
          <w:sz w:val="28"/>
          <w:szCs w:val="28"/>
          <w:u w:val="single"/>
        </w:rPr>
        <w:t>баллов</w:t>
      </w:r>
      <w:r w:rsidRPr="00FB4D71">
        <w:rPr>
          <w:rFonts w:ascii="Times New Roman" w:hAnsi="Times New Roman" w:cs="Times New Roman"/>
          <w:sz w:val="28"/>
          <w:szCs w:val="28"/>
        </w:rPr>
        <w:t xml:space="preserve"> принимаются (зачисляются): 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1.1. дети-сироты и дети, оставшиеся без попечения родителей, а также лица из числа детей-сирот и детей, оставшихся без попечения родителей; 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>1.2. дети-инвалиды в возрасте до восемнадцати лет, инвалиды I и II группы, которым в соответствии с заключением врачебно-консультационной комиссии или 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4D71">
        <w:rPr>
          <w:rFonts w:ascii="Times New Roman" w:hAnsi="Times New Roman" w:cs="Times New Roman"/>
          <w:sz w:val="28"/>
          <w:szCs w:val="28"/>
        </w:rPr>
        <w:t xml:space="preserve">реабилитационной экспертной комиссии не противопоказано обучение в учреждении образования; 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1.3. лица, имеющие льготы в соответствии со статьей 18 Закона Республики Беларусь «О социальной защите граждан, пострадавших от катастрофы на Чернобыльской АЭС, других радиационных аварий». 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2. Преимущественное право при одинаковом среднем балле документа об образовании, документа об обучении на прием (зачисление) в учреждения образования для получения профессионально-технического образования в порядке перечисления имеют: 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2.1. лица, указанные в пункте 1 настоящей статьи, если они поступают на специальности, на которые конкурс в год, предшествующий году приема (зачисления), составлял пять и более человек на место; 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2.2. дети лиц, указанных в пункте 10 и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граждан»; 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2.3. ветераны боевых действий на территории других государств; 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2.4. инвалиды III группы; 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>2.5. лица, имеющие льготы в соответствии со статьями 19–23 Закона Республики Беларусь «О социальной защите граждан, пострадавших от катастрофы на Чернобыльской АЭС, других радиационных аварий»;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 2.6. уволенные в запас или отставку военнослужащие, имеющие рекомендации воинских частей, органов пограничной службы на обучение в учреждениях образования; 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2.7. лица из многодетных семей; 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2.8. победители (дипломы І, ІІ или ІІІ степени) третьего (областного, Минского городского) этапа республиканской олимпиады по учебному предмету, проведенной Министерством образования в учебном году, который завершился в год приема (зачисления), республиканских, областных турниров и конкурсов, проведенных учредителями учреждений образования в учебном году, который завершился в год приема (зачисления); 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lastRenderedPageBreak/>
        <w:t xml:space="preserve">2.9. лица, имеющие в документе об образовании, документе об обучении более высокий средний балл по учебным предметам «Русский язык» и «Белорусский язык»; </w:t>
      </w:r>
    </w:p>
    <w:p w:rsidR="00CA5997" w:rsidRDefault="00CA5997" w:rsidP="00CA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>2.10. лица, не прошедшие по конкурсу на места для получения образования по специальностям направления образования «Сельское хозяйство» на условиях целевой подготовки и участвующие в общем конкурсе.</w:t>
      </w:r>
    </w:p>
    <w:p w:rsidR="00E9417D" w:rsidRDefault="00E9417D"/>
    <w:sectPr w:rsidR="00E9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97"/>
    <w:rsid w:val="00CA5997"/>
    <w:rsid w:val="00E9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2023-06-06T11:24:00Z</dcterms:created>
  <dcterms:modified xsi:type="dcterms:W3CDTF">2023-06-06T11:25:00Z</dcterms:modified>
</cp:coreProperties>
</file>