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AF" w:rsidRDefault="00093BAF" w:rsidP="00093B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8"/>
        <w:gridCol w:w="76"/>
        <w:gridCol w:w="7540"/>
        <w:gridCol w:w="124"/>
        <w:gridCol w:w="3535"/>
        <w:gridCol w:w="141"/>
      </w:tblGrid>
      <w:tr w:rsidR="00093BAF" w:rsidRPr="00E07762" w:rsidTr="00093BAF">
        <w:tc>
          <w:tcPr>
            <w:tcW w:w="3888" w:type="dxa"/>
          </w:tcPr>
          <w:p w:rsidR="00093BAF" w:rsidRPr="00E07762" w:rsidRDefault="00093BAF" w:rsidP="001F679E">
            <w:pPr>
              <w:jc w:val="center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Цель изучения темы</w:t>
            </w:r>
          </w:p>
        </w:tc>
        <w:tc>
          <w:tcPr>
            <w:tcW w:w="7616" w:type="dxa"/>
            <w:gridSpan w:val="2"/>
          </w:tcPr>
          <w:p w:rsidR="00093BAF" w:rsidRPr="00E07762" w:rsidRDefault="00093BAF" w:rsidP="001F679E">
            <w:pPr>
              <w:jc w:val="center"/>
              <w:rPr>
                <w:sz w:val="32"/>
                <w:szCs w:val="32"/>
              </w:rPr>
            </w:pPr>
            <w:r w:rsidRPr="00E07762">
              <w:rPr>
                <w:sz w:val="32"/>
                <w:szCs w:val="32"/>
              </w:rPr>
              <w:t>Содержание темы</w:t>
            </w:r>
          </w:p>
        </w:tc>
        <w:tc>
          <w:tcPr>
            <w:tcW w:w="3800" w:type="dxa"/>
            <w:gridSpan w:val="3"/>
          </w:tcPr>
          <w:p w:rsidR="00093BAF" w:rsidRPr="00E07762" w:rsidRDefault="00093BAF" w:rsidP="001F679E">
            <w:pPr>
              <w:jc w:val="center"/>
              <w:rPr>
                <w:sz w:val="32"/>
                <w:szCs w:val="32"/>
              </w:rPr>
            </w:pPr>
            <w:r w:rsidRPr="00E07762">
              <w:rPr>
                <w:sz w:val="32"/>
                <w:szCs w:val="32"/>
              </w:rPr>
              <w:t xml:space="preserve">Результат </w:t>
            </w:r>
          </w:p>
        </w:tc>
      </w:tr>
      <w:tr w:rsidR="00093BAF" w:rsidRPr="00E07762" w:rsidTr="00093BAF">
        <w:tc>
          <w:tcPr>
            <w:tcW w:w="3888" w:type="dxa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знания о содержании учебного предмета, целях и задачах, об истории развития графики, о значении графической грамотности, понятии “чертеж” и его роли в технике, строительстве и на производстве.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Дать понятие о стандартизации, ее роли для оформления чертежей в современном производстве.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Дать представление о современных методах проектирования и оборудовании, применяемых в проектных организациях (САПР).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Научить организовывать рабочее место и использовать рациональные приемы работы с инструментом.</w:t>
            </w:r>
          </w:p>
        </w:tc>
        <w:tc>
          <w:tcPr>
            <w:tcW w:w="7616" w:type="dxa"/>
            <w:gridSpan w:val="2"/>
          </w:tcPr>
          <w:p w:rsidR="00093BAF" w:rsidRPr="00E07762" w:rsidRDefault="00093BAF" w:rsidP="001F679E">
            <w:pPr>
              <w:ind w:firstLine="113"/>
              <w:jc w:val="center"/>
              <w:rPr>
                <w:b/>
                <w:sz w:val="28"/>
                <w:szCs w:val="28"/>
              </w:rPr>
            </w:pPr>
            <w:r w:rsidRPr="00E07762">
              <w:rPr>
                <w:b/>
                <w:sz w:val="28"/>
                <w:szCs w:val="28"/>
              </w:rPr>
              <w:t>Введение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Цели и задачи учебного предмета. Содержание учебного предмета. Краткие сведения о развитии графики. Значение графической грамотности для современного квалифицированного рабочего. Чертеж и его роль в технике, строительство и на производстве. Рациональные приемы работы с инструментами. Понятие о Единой системе конструкторской документации (ЕСКД), о Системе проектной документации для строительства (СПДС), Государственной стандартизации (ГСС). Значение существующих стандартов, а также стандартов серии ИСО.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Система автоматизированного проектирования (САПР). Оборудование, применяемое в проектных организациях республики для автоматизированного проектировании.</w:t>
            </w:r>
          </w:p>
          <w:p w:rsidR="00093BAF" w:rsidRDefault="00093BAF" w:rsidP="001F679E">
            <w:pPr>
              <w:ind w:firstLine="113"/>
              <w:rPr>
                <w:sz w:val="28"/>
                <w:szCs w:val="28"/>
                <w:lang w:val="en-US"/>
              </w:rPr>
            </w:pPr>
            <w:r w:rsidRPr="00E07762">
              <w:rPr>
                <w:sz w:val="28"/>
                <w:szCs w:val="28"/>
              </w:rPr>
              <w:t>Организация рабочего места.</w:t>
            </w: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Pr="00B07BB5" w:rsidRDefault="00093BAF" w:rsidP="001F679E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3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Объясняет содержание предмета, цели и задачи, значение графической грамотности, сущности понятия “чертеж” и его роли в технике, строительстве и на производстве.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Излагает сущность ЕСКД и ГСС, значение </w:t>
            </w:r>
            <w:r>
              <w:rPr>
                <w:sz w:val="28"/>
                <w:szCs w:val="28"/>
              </w:rPr>
              <w:t>с</w:t>
            </w:r>
            <w:r w:rsidRPr="00E07762">
              <w:rPr>
                <w:sz w:val="28"/>
                <w:szCs w:val="28"/>
              </w:rPr>
              <w:t>уществующих стандартов, а также стандартов серии ИСО.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Высказывает общее суждение о современных методах проектирования и оборудовании, применяемых в проектных организациях (САПР)</w:t>
            </w:r>
          </w:p>
          <w:p w:rsidR="00093BAF" w:rsidRPr="00E07762" w:rsidRDefault="00093BAF" w:rsidP="001F679E">
            <w:pPr>
              <w:ind w:firstLine="113"/>
              <w:rPr>
                <w:sz w:val="32"/>
                <w:szCs w:val="32"/>
              </w:rPr>
            </w:pPr>
            <w:r w:rsidRPr="00E07762">
              <w:rPr>
                <w:sz w:val="28"/>
                <w:szCs w:val="28"/>
              </w:rPr>
              <w:t>Организует рабочее место и использует рациональные приемы работы с инструментом</w:t>
            </w:r>
          </w:p>
        </w:tc>
      </w:tr>
      <w:tr w:rsidR="00093BAF" w:rsidRPr="00E07762" w:rsidTr="00093BAF">
        <w:tc>
          <w:tcPr>
            <w:tcW w:w="15304" w:type="dxa"/>
            <w:gridSpan w:val="6"/>
          </w:tcPr>
          <w:p w:rsidR="00093BAF" w:rsidRPr="00093BAF" w:rsidRDefault="00093BAF" w:rsidP="00093BA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BAF">
              <w:rPr>
                <w:rFonts w:ascii="Times New Roman" w:hAnsi="Times New Roman"/>
                <w:b/>
                <w:sz w:val="28"/>
                <w:szCs w:val="28"/>
              </w:rPr>
              <w:t>Общие сведения о чертежах. Правила оформления чертежа</w:t>
            </w:r>
          </w:p>
          <w:p w:rsidR="00093BAF" w:rsidRPr="00E07762" w:rsidRDefault="00093BAF" w:rsidP="001F679E">
            <w:pPr>
              <w:pStyle w:val="1"/>
              <w:spacing w:after="0" w:line="240" w:lineRule="auto"/>
              <w:ind w:left="360"/>
              <w:rPr>
                <w:b/>
                <w:sz w:val="28"/>
                <w:szCs w:val="28"/>
              </w:rPr>
            </w:pPr>
          </w:p>
        </w:tc>
      </w:tr>
      <w:tr w:rsidR="00093BAF" w:rsidRPr="00E07762" w:rsidTr="00093BAF">
        <w:trPr>
          <w:trHeight w:val="8596"/>
        </w:trPr>
        <w:tc>
          <w:tcPr>
            <w:tcW w:w="3888" w:type="dxa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Сформировать умения по применению основных правил оформления чертежей на основании государственных стандартов.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Научить выполнять и читать основные надписи на чертеже.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умения по начертанию линий с соблюдением их толщины.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умения по выполнению линейного чертежа карандашом.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знания о правилах работы с масштабами чертежей.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умения по нанесению размеров и обозначению их точности при оформлении чертежей.</w:t>
            </w: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Научить наносить и читать размеры детали.</w:t>
            </w: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Default="00093BAF" w:rsidP="001F679E">
            <w:pPr>
              <w:ind w:firstLine="113"/>
              <w:rPr>
                <w:sz w:val="28"/>
                <w:szCs w:val="28"/>
              </w:rPr>
            </w:pPr>
          </w:p>
          <w:p w:rsidR="00093BAF" w:rsidRPr="00E07762" w:rsidRDefault="00093BAF" w:rsidP="001F679E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  <w:gridSpan w:val="2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Общие привила выполнения чертежей. Государственные стандарты на составление и оформление чертежей. Форматы, рамка чертежа. Основная надпись, ее формы, размеры, правила заполнения, ГОСТ 2.104-2006.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Линии чертежа: наименование, назначение, начертание, их соотношение, соблюдение толщины, ГОСТ 2.303-68.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Техника выполнения чертежа карандашом.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Масштабы, их основное назначение, ряды, запись, ГОСТ 2.302-68.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Правила нанесения размеров на чертеж ГОСТ 2.307-2011.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Нанесение и чтение размеров диаметром, радиусов, квадратов, углов, фасок и повторяющихся элементов. 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Нанесение размеров толщины и длины детали.</w:t>
            </w:r>
          </w:p>
        </w:tc>
        <w:tc>
          <w:tcPr>
            <w:tcW w:w="3800" w:type="dxa"/>
            <w:gridSpan w:val="3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Применяет основные правила оформления чертежей на основании государственных стандартов.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Выполняет и читает основные надписи на чертеже.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Наносит линии чертежа с соблюдением их толщины.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Выполняет линейный чертеж карандашом.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Объясняет правила работы с масштабами чертежей.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Наносит размеры и обозначения их точности при оформлении чертежей.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Наносит и читает размеры детали.</w:t>
            </w:r>
          </w:p>
        </w:tc>
      </w:tr>
      <w:tr w:rsidR="00093BAF" w:rsidRPr="00E07762" w:rsidTr="00093BAF">
        <w:trPr>
          <w:trHeight w:val="338"/>
        </w:trPr>
        <w:tc>
          <w:tcPr>
            <w:tcW w:w="15304" w:type="dxa"/>
            <w:gridSpan w:val="6"/>
          </w:tcPr>
          <w:p w:rsidR="00093BAF" w:rsidRPr="00093BAF" w:rsidRDefault="00093BAF" w:rsidP="00093BA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BAF">
              <w:rPr>
                <w:rFonts w:ascii="Times New Roman" w:hAnsi="Times New Roman"/>
                <w:b/>
                <w:sz w:val="28"/>
                <w:szCs w:val="28"/>
              </w:rPr>
              <w:t xml:space="preserve">Геометрические построения на плоскости и их практическое применение </w:t>
            </w:r>
          </w:p>
          <w:p w:rsidR="00093BAF" w:rsidRPr="00E07762" w:rsidRDefault="00093BAF" w:rsidP="001F679E">
            <w:pPr>
              <w:pStyle w:val="1"/>
              <w:spacing w:after="0" w:line="240" w:lineRule="auto"/>
              <w:ind w:left="357"/>
              <w:rPr>
                <w:b/>
                <w:sz w:val="28"/>
                <w:szCs w:val="28"/>
              </w:rPr>
            </w:pPr>
          </w:p>
        </w:tc>
      </w:tr>
      <w:tr w:rsidR="00093BAF" w:rsidRPr="00E07762" w:rsidTr="00093BAF">
        <w:tc>
          <w:tcPr>
            <w:tcW w:w="3888" w:type="dxa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Сформировать знания о правилах выполнения различных геометрических построений.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Научить выполнять построения параллельных, перпендикулярных прямых, углов заданной величины; деление отрезков и углов на равные части (графически).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Научить определять геометрические элементы в контурах деталей.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понятия о циркульных и лекальных кривых, об эвольвенте окружности и спирали Архимеда.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Научить выполнять построения сопряжения дугой окружности двух пересекающихся и параллельных прямых, прямой и дуги окружности, двух дуг окружности с разными радиусами и </w:t>
            </w:r>
            <w:r w:rsidRPr="00E07762">
              <w:rPr>
                <w:sz w:val="28"/>
                <w:szCs w:val="28"/>
              </w:rPr>
              <w:lastRenderedPageBreak/>
              <w:t>центрами (внешнее и внутреннее).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умения по построению овала по двум заданным осям с одной осью, построение эллипса.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Научить выполнять чертежи плоских деталей с прямолинейными и криволинейными очертаниями.</w:t>
            </w:r>
          </w:p>
        </w:tc>
        <w:tc>
          <w:tcPr>
            <w:tcW w:w="7616" w:type="dxa"/>
            <w:gridSpan w:val="2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Построение параллельных, перпендикулярных прямых, углов заданной величины. Деление отрезков на равные части и в заданном отношении. Деление углов на равные части и в заданном отношении. Деление углов на равные части, прямого угла – на три равные части (графически).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Определение центра и радиуса дуги окружности. Деление окружности на равные части (графически). Построение касательных к одной и двум окружностям. Построение многоугольников.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Определение геометрических элементов в контурах деталей.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Понятие о циркульных и лекальных кривых, об эвольвенте окружности и спирали Архимеда.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Сопряжения дугой окружности двух пересекающихся и параллельных прямых, прямой и дуги окружности, двух дуг окружности с разными радиусами и центрами (внешнее и внутреннее).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Правила построения овала по двум заданным осям и с одной осью, построение эллипса.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Выполнение чертежей деталей с прямолинейным и криволинейным очертаниями.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3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Объясняет правила выполнения различных геометрических построений.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Выполняет построения параллельных, перпендикулярных прямых, углов заданной величины; деление отрезков и углов на равные части (графически).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Определяет геометрические элементы в контурах деталей.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Раскрывает понятие о циркульных и лекальных кривых, об эвольвенте окружности и спирали Архимеда.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Выполняет построения сопряжения дугой окружности двух пересекающихся и параллельных прямых, прямой и дуги окружности, двух дуг окружностей с разными радиусами и центрами (внешнее и внутреннее).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 xml:space="preserve">Выполняет построения овала по двум заданным осям и с </w:t>
            </w:r>
            <w:proofErr w:type="gramStart"/>
            <w:r w:rsidRPr="00E07762">
              <w:rPr>
                <w:sz w:val="28"/>
                <w:szCs w:val="28"/>
              </w:rPr>
              <w:t>одной  осью</w:t>
            </w:r>
            <w:proofErr w:type="gramEnd"/>
            <w:r w:rsidRPr="00E07762">
              <w:rPr>
                <w:sz w:val="28"/>
                <w:szCs w:val="28"/>
              </w:rPr>
              <w:t>, построение эллипса.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Выполняет чертежи плоских деталей прямолинейными и криволинейными очертаниями.</w:t>
            </w:r>
          </w:p>
        </w:tc>
      </w:tr>
      <w:tr w:rsidR="00093BAF" w:rsidRPr="00E07762" w:rsidTr="00093BAF">
        <w:trPr>
          <w:trHeight w:val="537"/>
        </w:trPr>
        <w:tc>
          <w:tcPr>
            <w:tcW w:w="15304" w:type="dxa"/>
            <w:gridSpan w:val="6"/>
          </w:tcPr>
          <w:p w:rsidR="00093BAF" w:rsidRPr="00093BAF" w:rsidRDefault="00093BAF" w:rsidP="00093BA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B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Прямоугольные проекции</w:t>
            </w:r>
          </w:p>
        </w:tc>
      </w:tr>
      <w:tr w:rsidR="00093BAF" w:rsidRPr="00E07762" w:rsidTr="00093BAF">
        <w:tc>
          <w:tcPr>
            <w:tcW w:w="3888" w:type="dxa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знания о сущности способа проецирования; прямоугольном проецировании как основном способе изображения, применяемом в технике, строительстве, на производстве; принципах построения чертежа, комплексном чертеже и проекционной связи между видами.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умения по чтению и выполнению чертежей деталей.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Научить читать и выполнять комплексный чертеж детали по ее наглядному изображению.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Сформировать умения выполнять построение недостающей проекции по двум заданным. </w:t>
            </w:r>
          </w:p>
        </w:tc>
        <w:tc>
          <w:tcPr>
            <w:tcW w:w="7740" w:type="dxa"/>
            <w:gridSpan w:val="3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Сущность способа проецирования.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Виды проецирования: центральное, параллельное и прямоугольное.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Прямоугольное проецирование как основной способ изображения, применяемый в технике, строительстве, на производстве.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Плоскости проекций, их наименование, обозначение.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Оси координат, их обозначение. Проецирование точки, отрезка прямом и плоской фигуры на три взаимно перпендикулярные плоскости проекций. 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Комплексный чертеж детали, его образование.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Выполнение комплексного чертежа детали, форма которой представляет сочетание основных геометрических тел.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Выбор главного вида, определение количества видов и их расположение. Проецирующие лучи, проекции проецирующих лучей.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 xml:space="preserve">Построение недостающей проекции по двум заданным. </w:t>
            </w:r>
          </w:p>
        </w:tc>
        <w:tc>
          <w:tcPr>
            <w:tcW w:w="3676" w:type="dxa"/>
            <w:gridSpan w:val="2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Объясняет сущность способа проецирования, раскрывает прямоугольное проецирование как основной способ изображения, применяемый в технике, строительстве, на производстве; излагает общие принципы построения чертежа детали; объясняет последовательность составления комплексного чертежа и проекционную связь между видами.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Читает и выполняет комплексный чертеж детали, форма которой представляет сочетание основных геометрических тел.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Выполняет построение недостающей проекции по двум заданным.</w:t>
            </w:r>
          </w:p>
        </w:tc>
      </w:tr>
      <w:tr w:rsidR="00093BAF" w:rsidRPr="00E07762" w:rsidTr="00093BAF">
        <w:tc>
          <w:tcPr>
            <w:tcW w:w="15304" w:type="dxa"/>
            <w:gridSpan w:val="6"/>
          </w:tcPr>
          <w:p w:rsidR="00093BAF" w:rsidRPr="00093BAF" w:rsidRDefault="00093BAF" w:rsidP="00093BA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B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Аксонометрические проекции</w:t>
            </w:r>
          </w:p>
          <w:p w:rsidR="00093BAF" w:rsidRPr="00E07762" w:rsidRDefault="00093BAF" w:rsidP="001F679E">
            <w:pPr>
              <w:pStyle w:val="1"/>
              <w:spacing w:after="0" w:line="240" w:lineRule="auto"/>
              <w:ind w:left="360"/>
              <w:rPr>
                <w:b/>
                <w:sz w:val="28"/>
                <w:szCs w:val="28"/>
              </w:rPr>
            </w:pPr>
          </w:p>
        </w:tc>
      </w:tr>
      <w:tr w:rsidR="00093BAF" w:rsidRPr="00E07762" w:rsidTr="00093BAF">
        <w:tc>
          <w:tcPr>
            <w:tcW w:w="3888" w:type="dxa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Дать понятие об аксонометрических проекциях.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умения по выполнению аксонометрических проекций плоских фигур, геометрических тел и деталей.</w:t>
            </w:r>
          </w:p>
        </w:tc>
        <w:tc>
          <w:tcPr>
            <w:tcW w:w="7740" w:type="dxa"/>
            <w:gridSpan w:val="3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Понятие об аксонометрических проекциях. 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Сущность способа параллельного проецирования.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Прямоугольные и косоугольного аксонометрические проекции. Оси, коэффициенты. Искажения по осям. Графическое изображение аксонометрических осей.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Наглядные изображения окружности, плоских фигур, геометрических тел, деталей в аксонометрических проекциях и их сравнительный анализ.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Использование аксонометрический осей при техническом рисовании.</w:t>
            </w:r>
          </w:p>
        </w:tc>
        <w:tc>
          <w:tcPr>
            <w:tcW w:w="3676" w:type="dxa"/>
            <w:gridSpan w:val="2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Формулирует понятие “аксонометрические проекции” и объясняет способ параллельного проецирования.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Выполняет построение аксонометрических проекций плоских фигур, геометрических тел и </w:t>
            </w:r>
            <w:proofErr w:type="spellStart"/>
            <w:r w:rsidRPr="00E07762">
              <w:rPr>
                <w:sz w:val="28"/>
                <w:szCs w:val="28"/>
              </w:rPr>
              <w:t>деталий</w:t>
            </w:r>
            <w:proofErr w:type="spellEnd"/>
            <w:r w:rsidRPr="00E07762">
              <w:rPr>
                <w:sz w:val="28"/>
                <w:szCs w:val="28"/>
              </w:rPr>
              <w:t>.</w:t>
            </w:r>
          </w:p>
        </w:tc>
      </w:tr>
      <w:tr w:rsidR="00093BAF" w:rsidRPr="00E07762" w:rsidTr="00093BAF">
        <w:tc>
          <w:tcPr>
            <w:tcW w:w="15304" w:type="dxa"/>
            <w:gridSpan w:val="6"/>
          </w:tcPr>
          <w:p w:rsidR="00093BAF" w:rsidRPr="00093BAF" w:rsidRDefault="00093BAF" w:rsidP="00093BA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BAF">
              <w:rPr>
                <w:rFonts w:ascii="Times New Roman" w:hAnsi="Times New Roman"/>
                <w:b/>
                <w:sz w:val="28"/>
                <w:szCs w:val="28"/>
              </w:rPr>
              <w:t>Виды, сечения, разрезы</w:t>
            </w:r>
          </w:p>
          <w:p w:rsidR="00093BAF" w:rsidRPr="00E07762" w:rsidRDefault="00093BAF" w:rsidP="001F679E">
            <w:pPr>
              <w:pStyle w:val="1"/>
              <w:spacing w:after="0" w:line="240" w:lineRule="auto"/>
              <w:ind w:left="360"/>
              <w:rPr>
                <w:b/>
                <w:sz w:val="28"/>
                <w:szCs w:val="28"/>
              </w:rPr>
            </w:pPr>
          </w:p>
        </w:tc>
      </w:tr>
      <w:tr w:rsidR="00093BAF" w:rsidRPr="00E07762" w:rsidTr="00093BAF">
        <w:tc>
          <w:tcPr>
            <w:tcW w:w="3888" w:type="dxa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знания о видах, сечениях, разрезах; их изображении и обозначении на чертежах.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Сформировать умения по чтению и выполнению видов, сечений, разрезов.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Научить графическому обозначению строительных материалов на чертежах.</w:t>
            </w:r>
          </w:p>
        </w:tc>
        <w:tc>
          <w:tcPr>
            <w:tcW w:w="7740" w:type="dxa"/>
            <w:gridSpan w:val="3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Изображения: виды, сечения, разрезы по ГОСТ 2.305-2008. Основные виды, их расположение на чертежах. Местный и дополнительный виды; их расположение и обозначение на чертежах.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Особенности выбора главного вида.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Сечения, их назначение, классификация, изображение и обозначение на чертежах. Графическое обозначение строительных материалов в сечениях.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Разрезы, их классификация. Отличие разреза от сечения. Простые и сложные разрезы, их расположение, выполнение и обозначение на чертежах. Простые разрезы, которые не обозначаются на чертежах. Соединение половины вида с половиной разреза.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Условности и упрощения, применяемы при построении разрезов. </w:t>
            </w:r>
          </w:p>
        </w:tc>
        <w:tc>
          <w:tcPr>
            <w:tcW w:w="3676" w:type="dxa"/>
            <w:gridSpan w:val="2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Формирует понятие: “вид</w:t>
            </w:r>
            <w:proofErr w:type="gramStart"/>
            <w:r w:rsidRPr="00E07762">
              <w:rPr>
                <w:sz w:val="28"/>
                <w:szCs w:val="28"/>
              </w:rPr>
              <w:t>, ”сечение</w:t>
            </w:r>
            <w:proofErr w:type="gramEnd"/>
            <w:r w:rsidRPr="00E07762">
              <w:rPr>
                <w:sz w:val="28"/>
                <w:szCs w:val="28"/>
              </w:rPr>
              <w:t xml:space="preserve">”, ”разрез”, объясняет их назначение, правила выполнения. 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Читает, выполняет и обозначает на чертежах в соответствии с ГОСТ2.305-2008 виды, сечения, простые и сложные разрезы.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Графически обозначает строительные материалы в сечениях.</w:t>
            </w:r>
          </w:p>
        </w:tc>
      </w:tr>
      <w:tr w:rsidR="00093BAF" w:rsidRPr="00E07762" w:rsidTr="00093BAF">
        <w:tc>
          <w:tcPr>
            <w:tcW w:w="15304" w:type="dxa"/>
            <w:gridSpan w:val="6"/>
          </w:tcPr>
          <w:p w:rsidR="00093BAF" w:rsidRPr="00093BAF" w:rsidRDefault="00093BAF" w:rsidP="00093BA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B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Архитектурно-строительные чертежи. Планы, разрезы, фасады</w:t>
            </w:r>
          </w:p>
          <w:p w:rsidR="00093BAF" w:rsidRPr="00E07762" w:rsidRDefault="00093BAF" w:rsidP="001F679E">
            <w:pPr>
              <w:pStyle w:val="1"/>
              <w:spacing w:after="0" w:line="240" w:lineRule="auto"/>
              <w:ind w:left="360"/>
              <w:rPr>
                <w:b/>
                <w:sz w:val="28"/>
                <w:szCs w:val="28"/>
              </w:rPr>
            </w:pPr>
          </w:p>
        </w:tc>
      </w:tr>
      <w:tr w:rsidR="00093BAF" w:rsidRPr="00E07762" w:rsidTr="00093BAF">
        <w:tc>
          <w:tcPr>
            <w:tcW w:w="3888" w:type="dxa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знания о строительных чертеж</w:t>
            </w:r>
            <w:r>
              <w:rPr>
                <w:sz w:val="28"/>
                <w:szCs w:val="28"/>
              </w:rPr>
              <w:t>ах,</w:t>
            </w:r>
            <w:r w:rsidRPr="00E07762">
              <w:rPr>
                <w:sz w:val="28"/>
                <w:szCs w:val="28"/>
              </w:rPr>
              <w:t xml:space="preserve"> их видах, назначении и области применения.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по выполнению условных графических обозначений, применяемых в строительных чертежах.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первоначальные умения по чтению простых строительных чертежей.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Сформировать знания о архитектурно-строительных чертежах, их содержании, </w:t>
            </w:r>
            <w:r w:rsidRPr="00E07762">
              <w:rPr>
                <w:sz w:val="28"/>
                <w:szCs w:val="28"/>
              </w:rPr>
              <w:lastRenderedPageBreak/>
              <w:t>назначении и области применения.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Сформировать умения читать и выполнять чертежи планов зданий.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Научить читать чертежи разрезов и фасадов гражданских и промышленных зданий.</w:t>
            </w:r>
          </w:p>
        </w:tc>
        <w:tc>
          <w:tcPr>
            <w:tcW w:w="7740" w:type="dxa"/>
            <w:gridSpan w:val="3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Общие сведения о строительных чертежах.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Виды строительных чертежей, назначение и применение. Наименование и марка отдельных комплектов строительных чертежей.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Стандарты СПДС. Понятие о ЕМС.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Общие правила графического оформления строительный чертежей. Наименование, масштабы, маркировка, толщина линии обводки чертежей планов, разрезов и фасадов гражданских и промышленных зданий.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 xml:space="preserve">ловные графические обозначения </w:t>
            </w:r>
            <w:r w:rsidRPr="00E07762">
              <w:rPr>
                <w:sz w:val="28"/>
                <w:szCs w:val="28"/>
              </w:rPr>
              <w:t>элементов зданий и санитарно-технического оборудования: оконных и дверных проемов, лестниц, перегородок, душевых кабин и шкафов, отверстий и каналов в стенах, санитарно-технических устройств, подъемно-транспортного оборудования, строительных материалов и т.д.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Чтение простых строительных чертежей.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Чертежи планов, разрезов и фасадов гражданских и промышленных зданий.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Назначение и виды чертежей планов, разрезов и фасадов. Правила чтения чертежей жилых, общественных и промышленных зданий. План здания. Вилы планов здания и их назначение.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Координационные оси, назначение, виды, обозначение. 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Правила выполнения плана здания. Нанесение размеров на плане здания согласно стандартов СПДС.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Разрезы здания, их виды. Высотные отметки уровня, их назначение, виды, знак отметки уровня. Высота этажа в гражданских и промышленных зданиях.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Фасады здания, их виды.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Чтение и выполнение архитектурно-строительных чертежей (чертежей планов, разрезов и фасада гражданских и промышленных зданий). </w:t>
            </w:r>
          </w:p>
        </w:tc>
        <w:tc>
          <w:tcPr>
            <w:tcW w:w="3676" w:type="dxa"/>
            <w:gridSpan w:val="2"/>
          </w:tcPr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lastRenderedPageBreak/>
              <w:t>Объясняет назначение и область применения строительных чертежей, описывает их виды.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Выполняет условные графические обозначения в строительстве, необходимые для дальнейшего чтения и выполнения строительных чертежей.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Читает простые строительные чертежи.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 xml:space="preserve">Объясняет </w:t>
            </w:r>
            <w:proofErr w:type="gramStart"/>
            <w:r w:rsidRPr="00E07762">
              <w:rPr>
                <w:sz w:val="28"/>
                <w:szCs w:val="28"/>
              </w:rPr>
              <w:t>назначение ,</w:t>
            </w:r>
            <w:proofErr w:type="gramEnd"/>
            <w:r w:rsidRPr="00E07762">
              <w:rPr>
                <w:sz w:val="28"/>
                <w:szCs w:val="28"/>
              </w:rPr>
              <w:t xml:space="preserve"> виды содержание и область применения архитектурно-</w:t>
            </w:r>
            <w:r w:rsidRPr="00E07762">
              <w:rPr>
                <w:sz w:val="28"/>
                <w:szCs w:val="28"/>
              </w:rPr>
              <w:lastRenderedPageBreak/>
              <w:t>строительных чертежей, правила их чтения.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Излагает назначение, виды, обозначение координационных осей.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Читает и выполняет чертежи планов зданий.</w:t>
            </w:r>
          </w:p>
          <w:p w:rsidR="00093BAF" w:rsidRPr="00E07762" w:rsidRDefault="00093BAF" w:rsidP="001F679E">
            <w:pPr>
              <w:ind w:firstLine="113"/>
              <w:rPr>
                <w:sz w:val="28"/>
                <w:szCs w:val="28"/>
              </w:rPr>
            </w:pPr>
            <w:r w:rsidRPr="00E07762">
              <w:rPr>
                <w:sz w:val="28"/>
                <w:szCs w:val="28"/>
              </w:rPr>
              <w:t>Читает чертежи разрезов и фасадов гражданских и промышленных зданий.</w:t>
            </w:r>
          </w:p>
        </w:tc>
      </w:tr>
      <w:tr w:rsidR="00093BAF" w:rsidRPr="00D22077" w:rsidTr="00093BAF">
        <w:trPr>
          <w:gridAfter w:val="1"/>
          <w:wAfter w:w="141" w:type="dxa"/>
          <w:trHeight w:val="465"/>
        </w:trPr>
        <w:tc>
          <w:tcPr>
            <w:tcW w:w="15163" w:type="dxa"/>
            <w:gridSpan w:val="5"/>
          </w:tcPr>
          <w:p w:rsidR="00093BAF" w:rsidRPr="00D22077" w:rsidRDefault="00093BAF" w:rsidP="008E081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Чтение и выполнение чертежей с учетом осваиваемой специальности</w:t>
            </w:r>
          </w:p>
          <w:p w:rsidR="00093BAF" w:rsidRPr="00D22077" w:rsidRDefault="00093BAF" w:rsidP="001F679E">
            <w:pPr>
              <w:jc w:val="center"/>
              <w:rPr>
                <w:b/>
                <w:i/>
                <w:sz w:val="28"/>
                <w:szCs w:val="28"/>
              </w:rPr>
            </w:pPr>
            <w:r w:rsidRPr="00D22077">
              <w:rPr>
                <w:b/>
                <w:i/>
                <w:sz w:val="28"/>
                <w:szCs w:val="28"/>
              </w:rPr>
              <w:t>Специальность: 3-70 02 51 «Производство строительно-монтажных и ремонтных работ»</w:t>
            </w:r>
          </w:p>
          <w:p w:rsidR="00093BAF" w:rsidRPr="00D22077" w:rsidRDefault="00093BAF" w:rsidP="001F679E">
            <w:pPr>
              <w:ind w:firstLine="4820"/>
              <w:rPr>
                <w:b/>
                <w:sz w:val="28"/>
                <w:szCs w:val="28"/>
              </w:rPr>
            </w:pPr>
          </w:p>
        </w:tc>
      </w:tr>
      <w:tr w:rsidR="00093BAF" w:rsidRPr="00D22077" w:rsidTr="00093BAF">
        <w:trPr>
          <w:gridAfter w:val="1"/>
          <w:wAfter w:w="141" w:type="dxa"/>
        </w:trPr>
        <w:tc>
          <w:tcPr>
            <w:tcW w:w="3964" w:type="dxa"/>
            <w:gridSpan w:val="2"/>
          </w:tcPr>
          <w:p w:rsidR="00093BAF" w:rsidRPr="00D22077" w:rsidRDefault="00093BAF" w:rsidP="001F679E">
            <w:pPr>
              <w:jc w:val="both"/>
              <w:rPr>
                <w:sz w:val="28"/>
                <w:szCs w:val="28"/>
                <w:lang w:val="be-BY"/>
              </w:rPr>
            </w:pPr>
            <w:r w:rsidRPr="00D22077">
              <w:rPr>
                <w:sz w:val="28"/>
                <w:szCs w:val="28"/>
              </w:rPr>
              <w:t xml:space="preserve">     Сформировать знания о чертежах каменных, железобетонных и металлических конструкций, их назначению, содержанию и области применения.</w:t>
            </w:r>
            <w:r w:rsidRPr="00D22077">
              <w:rPr>
                <w:sz w:val="28"/>
                <w:szCs w:val="28"/>
                <w:lang w:val="be-BY"/>
              </w:rPr>
              <w:t xml:space="preserve"> </w:t>
            </w:r>
          </w:p>
          <w:p w:rsidR="00093BAF" w:rsidRPr="00D22077" w:rsidRDefault="00093BAF" w:rsidP="001F679E">
            <w:pPr>
              <w:jc w:val="both"/>
              <w:rPr>
                <w:sz w:val="28"/>
                <w:szCs w:val="28"/>
                <w:lang w:val="be-BY"/>
              </w:rPr>
            </w:pPr>
            <w:r w:rsidRPr="00D22077">
              <w:rPr>
                <w:sz w:val="28"/>
                <w:szCs w:val="28"/>
                <w:lang w:val="be-BY"/>
              </w:rPr>
              <w:t xml:space="preserve">    Научить применять полученные знания при чтении и выплонении чертежей </w:t>
            </w:r>
            <w:r w:rsidRPr="00D22077">
              <w:rPr>
                <w:sz w:val="28"/>
                <w:szCs w:val="28"/>
                <w:lang w:val="be-BY"/>
              </w:rPr>
              <w:lastRenderedPageBreak/>
              <w:t>каменных, железобетонных и металлических конструкций.</w:t>
            </w:r>
          </w:p>
          <w:p w:rsidR="00093BAF" w:rsidRPr="00D22077" w:rsidRDefault="00093BAF" w:rsidP="00C418C4">
            <w:pPr>
              <w:jc w:val="both"/>
              <w:rPr>
                <w:sz w:val="28"/>
                <w:szCs w:val="28"/>
                <w:lang w:val="be-BY"/>
              </w:rPr>
            </w:pPr>
            <w:r w:rsidRPr="00D22077">
              <w:rPr>
                <w:sz w:val="28"/>
                <w:szCs w:val="28"/>
                <w:lang w:val="be-BY"/>
              </w:rPr>
              <w:t xml:space="preserve">     </w:t>
            </w:r>
          </w:p>
          <w:p w:rsidR="00093BAF" w:rsidRPr="00D22077" w:rsidRDefault="00093BAF" w:rsidP="001F679E">
            <w:pPr>
              <w:jc w:val="both"/>
              <w:rPr>
                <w:sz w:val="28"/>
                <w:szCs w:val="28"/>
                <w:lang w:val="be-BY"/>
              </w:rPr>
            </w:pPr>
            <w:r w:rsidRPr="00D22077">
              <w:rPr>
                <w:sz w:val="28"/>
                <w:szCs w:val="28"/>
                <w:lang w:val="be-BY"/>
              </w:rPr>
              <w:t xml:space="preserve">     Научить читать чертежи арматурных, закладных и соединительных деталей.</w:t>
            </w:r>
          </w:p>
          <w:p w:rsidR="00093BAF" w:rsidRPr="00D22077" w:rsidRDefault="00093BAF" w:rsidP="001F679E">
            <w:pPr>
              <w:ind w:firstLine="113"/>
              <w:jc w:val="both"/>
              <w:rPr>
                <w:sz w:val="28"/>
                <w:szCs w:val="28"/>
                <w:lang w:val="be-BY"/>
              </w:rPr>
            </w:pPr>
            <w:r w:rsidRPr="00D22077">
              <w:rPr>
                <w:sz w:val="28"/>
                <w:szCs w:val="28"/>
                <w:lang w:val="be-BY"/>
              </w:rPr>
              <w:t xml:space="preserve">   </w:t>
            </w:r>
          </w:p>
          <w:p w:rsidR="00D22077" w:rsidRPr="00D22077" w:rsidRDefault="00D22077" w:rsidP="001F679E">
            <w:pPr>
              <w:ind w:firstLine="113"/>
              <w:jc w:val="both"/>
              <w:rPr>
                <w:sz w:val="28"/>
                <w:szCs w:val="28"/>
                <w:lang w:val="be-BY"/>
              </w:rPr>
            </w:pPr>
          </w:p>
          <w:p w:rsidR="00D22077" w:rsidRPr="00D22077" w:rsidRDefault="00D22077" w:rsidP="00D22077">
            <w:pPr>
              <w:ind w:firstLine="284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>Сформировать знания о чертежах каменных, железобетонных и металлических конструкций, их назначении, содержании и области применения.</w:t>
            </w:r>
          </w:p>
          <w:p w:rsidR="00D22077" w:rsidRPr="00D22077" w:rsidRDefault="00D22077" w:rsidP="00D22077">
            <w:pPr>
              <w:ind w:firstLine="284"/>
              <w:jc w:val="both"/>
              <w:rPr>
                <w:spacing w:val="-6"/>
                <w:sz w:val="28"/>
                <w:szCs w:val="28"/>
              </w:rPr>
            </w:pPr>
            <w:bookmarkStart w:id="0" w:name="_GoBack"/>
            <w:r w:rsidRPr="00D22077">
              <w:rPr>
                <w:spacing w:val="-6"/>
                <w:sz w:val="28"/>
                <w:szCs w:val="28"/>
              </w:rPr>
              <w:t>Научить выполнять чертежи с изображением и обозначением эле</w:t>
            </w:r>
            <w:r w:rsidRPr="00D22077">
              <w:rPr>
                <w:spacing w:val="-6"/>
                <w:sz w:val="28"/>
                <w:szCs w:val="28"/>
              </w:rPr>
              <w:softHyphen/>
              <w:t>ментов каменных, железобетонных и металлических конструкций.</w:t>
            </w:r>
          </w:p>
          <w:bookmarkEnd w:id="0"/>
          <w:p w:rsidR="00D22077" w:rsidRPr="00D22077" w:rsidRDefault="00D22077" w:rsidP="00D22077">
            <w:pPr>
              <w:ind w:firstLine="113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 xml:space="preserve">Научить применять </w:t>
            </w:r>
            <w:r w:rsidRPr="00D22077">
              <w:rPr>
                <w:spacing w:val="-6"/>
                <w:sz w:val="28"/>
                <w:szCs w:val="28"/>
              </w:rPr>
              <w:t>полученные знания при чтении и выполнении чертежей по специальности.</w:t>
            </w:r>
          </w:p>
        </w:tc>
        <w:tc>
          <w:tcPr>
            <w:tcW w:w="7664" w:type="dxa"/>
            <w:gridSpan w:val="2"/>
          </w:tcPr>
          <w:p w:rsidR="00D22077" w:rsidRPr="00D22077" w:rsidRDefault="00093BAF" w:rsidP="00D22077">
            <w:pPr>
              <w:pStyle w:val="3"/>
              <w:spacing w:after="0"/>
              <w:ind w:left="0" w:firstLine="284"/>
              <w:jc w:val="both"/>
              <w:rPr>
                <w:spacing w:val="-10"/>
                <w:sz w:val="28"/>
                <w:szCs w:val="28"/>
              </w:rPr>
            </w:pPr>
            <w:r w:rsidRPr="00D22077">
              <w:rPr>
                <w:sz w:val="28"/>
                <w:szCs w:val="28"/>
                <w:lang w:val="be-BY"/>
              </w:rPr>
              <w:lastRenderedPageBreak/>
              <w:t xml:space="preserve">    </w:t>
            </w:r>
            <w:r w:rsidR="00D22077" w:rsidRPr="00D22077">
              <w:rPr>
                <w:spacing w:val="-10"/>
                <w:sz w:val="28"/>
                <w:szCs w:val="28"/>
              </w:rPr>
              <w:t>Общие сведения о чертежах каменных и железобетонных конструкций, их назначении, содержании и области применения.</w:t>
            </w:r>
          </w:p>
          <w:p w:rsidR="00D22077" w:rsidRPr="00D22077" w:rsidRDefault="00D22077" w:rsidP="00D22077">
            <w:pPr>
              <w:ind w:firstLine="284"/>
              <w:jc w:val="both"/>
              <w:rPr>
                <w:spacing w:val="-8"/>
                <w:sz w:val="28"/>
                <w:szCs w:val="28"/>
              </w:rPr>
            </w:pPr>
            <w:r w:rsidRPr="00D22077">
              <w:rPr>
                <w:spacing w:val="-8"/>
                <w:sz w:val="28"/>
                <w:szCs w:val="28"/>
              </w:rPr>
              <w:t>Условные изображения и обозначения, применяемые в чертежах каменных, бетонных, железобетонных и металлических конструкций.</w:t>
            </w:r>
          </w:p>
          <w:p w:rsidR="00D22077" w:rsidRPr="00D22077" w:rsidRDefault="00D22077" w:rsidP="00D22077">
            <w:pPr>
              <w:ind w:firstLine="284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>Ознакомление с чертежами каменных, сборочных железобетонных и металлических конструкций.</w:t>
            </w:r>
          </w:p>
          <w:p w:rsidR="00D22077" w:rsidRPr="00D22077" w:rsidRDefault="00D22077" w:rsidP="00D22077">
            <w:pPr>
              <w:pStyle w:val="3"/>
              <w:spacing w:after="0"/>
              <w:ind w:left="0" w:firstLine="284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>Чтение чертежей железобетонных плит, перемычек и других конструктивных элементов зданий.</w:t>
            </w:r>
          </w:p>
          <w:p w:rsidR="00D22077" w:rsidRPr="00D22077" w:rsidRDefault="00D22077" w:rsidP="00D22077">
            <w:pPr>
              <w:ind w:firstLine="284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lastRenderedPageBreak/>
              <w:t>Рабочие чертежи деталей каменной кладки, сборочных конструкций, монтажных узлов, закладных деталей, анкеров и др.</w:t>
            </w:r>
          </w:p>
          <w:p w:rsidR="00D22077" w:rsidRPr="00D22077" w:rsidRDefault="00D22077" w:rsidP="00D22077">
            <w:pPr>
              <w:ind w:firstLine="284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>Чтение чертежей монтажа фундамента, стен подвала, стен из крупных блоков и панелей, кладки каменных конструкций и др. Содержание поэтажных монтажных планов.</w:t>
            </w:r>
          </w:p>
          <w:p w:rsidR="00D22077" w:rsidRPr="00D22077" w:rsidRDefault="00D22077" w:rsidP="00D22077">
            <w:pPr>
              <w:ind w:firstLine="284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>Схемы расположения элементов сборных железобетонных конструкций: фундаментов, панелей и стен, плит перекрытий и покрытий, подкрановых балок, блоков и перегородок, лестниц и др. элементов зданий.</w:t>
            </w:r>
          </w:p>
          <w:p w:rsidR="00D22077" w:rsidRPr="00D22077" w:rsidRDefault="00D22077" w:rsidP="00D22077">
            <w:pPr>
              <w:ind w:firstLine="284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>Спецификация элементов конструкций, ее назначение, форма и порядок заполнения.</w:t>
            </w:r>
          </w:p>
          <w:p w:rsidR="00D22077" w:rsidRPr="00D22077" w:rsidRDefault="00D22077" w:rsidP="00D22077">
            <w:pPr>
              <w:ind w:firstLine="284"/>
              <w:jc w:val="both"/>
              <w:rPr>
                <w:spacing w:val="-8"/>
                <w:sz w:val="28"/>
                <w:szCs w:val="28"/>
              </w:rPr>
            </w:pPr>
            <w:r w:rsidRPr="00D22077">
              <w:rPr>
                <w:spacing w:val="-8"/>
                <w:sz w:val="28"/>
                <w:szCs w:val="28"/>
              </w:rPr>
              <w:t>Условные изображения и обозначения арматурных, закладных и соединительных изделий.</w:t>
            </w:r>
          </w:p>
          <w:p w:rsidR="00D22077" w:rsidRPr="00D22077" w:rsidRDefault="00D22077" w:rsidP="00D22077">
            <w:pPr>
              <w:ind w:firstLine="284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 xml:space="preserve">Назначение и виды чертежей металлических конструкций. Расположение видов на </w:t>
            </w:r>
            <w:r w:rsidRPr="00D22077">
              <w:rPr>
                <w:spacing w:val="-6"/>
                <w:sz w:val="28"/>
                <w:szCs w:val="28"/>
              </w:rPr>
              <w:t>чертежах металлических конструкций. Планы и разрезы металлических конструкций зданий.</w:t>
            </w:r>
          </w:p>
          <w:p w:rsidR="00D22077" w:rsidRPr="00D22077" w:rsidRDefault="00D22077" w:rsidP="00D22077">
            <w:pPr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>Чтение и выполнение чертежей крупноблочных и крупнопанельных жилых, общественных и промышленных зданий, чертежей сварных металлических конструкций.</w:t>
            </w:r>
          </w:p>
          <w:p w:rsidR="00D22077" w:rsidRPr="00D22077" w:rsidRDefault="00D22077" w:rsidP="001F679E">
            <w:pPr>
              <w:ind w:firstLine="113"/>
              <w:jc w:val="both"/>
              <w:rPr>
                <w:sz w:val="28"/>
                <w:szCs w:val="28"/>
              </w:rPr>
            </w:pPr>
          </w:p>
          <w:p w:rsidR="00093BAF" w:rsidRPr="00D22077" w:rsidRDefault="00093BAF" w:rsidP="001F679E">
            <w:pPr>
              <w:ind w:firstLine="113"/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>Обязательные контрольные работы</w:t>
            </w:r>
          </w:p>
        </w:tc>
        <w:tc>
          <w:tcPr>
            <w:tcW w:w="3535" w:type="dxa"/>
          </w:tcPr>
          <w:p w:rsidR="00093BAF" w:rsidRPr="00D22077" w:rsidRDefault="00093BAF" w:rsidP="001F679E">
            <w:pPr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lastRenderedPageBreak/>
              <w:t xml:space="preserve">     Объясняет назначение, содержание и область применения чертежей каменных, железобетонных и металлических конструкций.</w:t>
            </w:r>
          </w:p>
          <w:p w:rsidR="00093BAF" w:rsidRPr="00D22077" w:rsidRDefault="00093BAF" w:rsidP="001F679E">
            <w:pPr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 xml:space="preserve">    Выполняет условные изображения и обозначения на схемах и чертежах </w:t>
            </w:r>
            <w:r w:rsidRPr="00D22077">
              <w:rPr>
                <w:sz w:val="28"/>
                <w:szCs w:val="28"/>
              </w:rPr>
              <w:lastRenderedPageBreak/>
              <w:t>каменных, железобетонных и металлических конструкций.</w:t>
            </w:r>
          </w:p>
          <w:p w:rsidR="00093BAF" w:rsidRPr="00D22077" w:rsidRDefault="00093BAF" w:rsidP="001F679E">
            <w:pPr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 xml:space="preserve">    Читает чертежи плит, перемычек и других элементов здания.</w:t>
            </w:r>
          </w:p>
          <w:p w:rsidR="00093BAF" w:rsidRPr="00D22077" w:rsidRDefault="00093BAF" w:rsidP="001F679E">
            <w:pPr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 xml:space="preserve">    Читает чертежи арматурных, закладных и соединительных деталей.</w:t>
            </w:r>
          </w:p>
          <w:p w:rsidR="00093BAF" w:rsidRPr="00D22077" w:rsidRDefault="00093BAF" w:rsidP="001F679E">
            <w:pPr>
              <w:jc w:val="both"/>
              <w:rPr>
                <w:sz w:val="28"/>
                <w:szCs w:val="28"/>
              </w:rPr>
            </w:pPr>
            <w:r w:rsidRPr="00D22077">
              <w:rPr>
                <w:sz w:val="28"/>
                <w:szCs w:val="28"/>
              </w:rPr>
              <w:t xml:space="preserve">    Читает монтажные схемы.</w:t>
            </w:r>
          </w:p>
          <w:p w:rsidR="00093BAF" w:rsidRPr="00D22077" w:rsidRDefault="00093BAF" w:rsidP="00DF27F5">
            <w:pPr>
              <w:jc w:val="both"/>
              <w:rPr>
                <w:sz w:val="28"/>
                <w:szCs w:val="28"/>
                <w:lang w:val="be-BY"/>
              </w:rPr>
            </w:pPr>
            <w:r w:rsidRPr="00D22077">
              <w:rPr>
                <w:sz w:val="28"/>
                <w:szCs w:val="28"/>
              </w:rPr>
              <w:t xml:space="preserve">    </w:t>
            </w:r>
          </w:p>
          <w:p w:rsidR="00093BAF" w:rsidRPr="00D22077" w:rsidRDefault="00093BAF" w:rsidP="001F679E">
            <w:pPr>
              <w:jc w:val="both"/>
              <w:rPr>
                <w:sz w:val="28"/>
                <w:szCs w:val="28"/>
                <w:lang w:val="be-BY"/>
              </w:rPr>
            </w:pPr>
            <w:r w:rsidRPr="00D22077">
              <w:rPr>
                <w:sz w:val="28"/>
                <w:szCs w:val="28"/>
                <w:lang w:val="be-BY"/>
              </w:rPr>
              <w:t xml:space="preserve">    Читает чертежи арматурных, закладных и соединительных деталей.</w:t>
            </w:r>
          </w:p>
          <w:p w:rsidR="00D22077" w:rsidRPr="00D22077" w:rsidRDefault="00093BAF" w:rsidP="001F679E">
            <w:pPr>
              <w:jc w:val="both"/>
              <w:rPr>
                <w:sz w:val="28"/>
                <w:szCs w:val="28"/>
                <w:lang w:val="be-BY"/>
              </w:rPr>
            </w:pPr>
            <w:r w:rsidRPr="00D22077">
              <w:rPr>
                <w:sz w:val="28"/>
                <w:szCs w:val="28"/>
                <w:lang w:val="be-BY"/>
              </w:rPr>
              <w:t xml:space="preserve">     </w:t>
            </w:r>
          </w:p>
          <w:p w:rsidR="00D22077" w:rsidRPr="00D22077" w:rsidRDefault="00D22077" w:rsidP="00D22077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093BAF" w:rsidRPr="00D22077" w:rsidRDefault="00093BAF" w:rsidP="00093BAF">
      <w:pPr>
        <w:rPr>
          <w:sz w:val="28"/>
          <w:szCs w:val="28"/>
          <w:lang w:val="be-BY"/>
        </w:rPr>
      </w:pPr>
    </w:p>
    <w:sectPr w:rsidR="00093BAF" w:rsidRPr="00D22077" w:rsidSect="00093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E2559"/>
    <w:multiLevelType w:val="hybridMultilevel"/>
    <w:tmpl w:val="16BA2EE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F90C49"/>
    <w:multiLevelType w:val="hybridMultilevel"/>
    <w:tmpl w:val="85B4E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AF"/>
    <w:rsid w:val="00093BAF"/>
    <w:rsid w:val="00137296"/>
    <w:rsid w:val="00512FA3"/>
    <w:rsid w:val="00711270"/>
    <w:rsid w:val="007C11F6"/>
    <w:rsid w:val="008E0818"/>
    <w:rsid w:val="00901892"/>
    <w:rsid w:val="00C418C4"/>
    <w:rsid w:val="00CB3A54"/>
    <w:rsid w:val="00CC4897"/>
    <w:rsid w:val="00D22077"/>
    <w:rsid w:val="00D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7489A-7F66-4042-935D-25593266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93B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093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220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20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5</cp:revision>
  <dcterms:created xsi:type="dcterms:W3CDTF">2022-01-05T20:55:00Z</dcterms:created>
  <dcterms:modified xsi:type="dcterms:W3CDTF">2022-04-07T16:16:00Z</dcterms:modified>
</cp:coreProperties>
</file>